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CE0E" w14:textId="683D9673" w:rsidR="00385ECC" w:rsidRPr="00385ECC" w:rsidRDefault="00D10D70" w:rsidP="009F2B0C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20"/>
          <w:szCs w:val="20"/>
        </w:rPr>
        <w:br/>
      </w:r>
      <w:r w:rsidR="00C32390">
        <w:rPr>
          <w:rFonts w:ascii="Arial" w:hAnsi="Arial" w:cs="Arial"/>
          <w:b/>
          <w:sz w:val="60"/>
          <w:szCs w:val="60"/>
        </w:rPr>
        <w:t>31</w:t>
      </w:r>
      <w:r w:rsidR="00385ECC" w:rsidRPr="00385ECC">
        <w:rPr>
          <w:rFonts w:ascii="Arial" w:hAnsi="Arial" w:cs="Arial"/>
          <w:b/>
          <w:sz w:val="60"/>
          <w:szCs w:val="60"/>
        </w:rPr>
        <w:t xml:space="preserve">,000 fish all in a day's work </w:t>
      </w:r>
    </w:p>
    <w:p w14:paraId="2867DC83" w14:textId="74D12891" w:rsidR="009F2B0C" w:rsidRDefault="00385ECC" w:rsidP="00F31051">
      <w:pPr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F2B0C" w:rsidRPr="00893376">
        <w:rPr>
          <w:rFonts w:ascii="Arial" w:hAnsi="Arial" w:cs="Arial"/>
          <w:b/>
        </w:rPr>
        <w:t>MACKAY</w:t>
      </w:r>
      <w:r w:rsidR="007610C3">
        <w:rPr>
          <w:rFonts w:ascii="Arial" w:hAnsi="Arial" w:cs="Arial"/>
          <w:b/>
        </w:rPr>
        <w:t xml:space="preserve"> 14/05</w:t>
      </w:r>
      <w:bookmarkStart w:id="0" w:name="_GoBack"/>
      <w:bookmarkEnd w:id="0"/>
      <w:r w:rsidR="008F4C30">
        <w:rPr>
          <w:rFonts w:ascii="Arial" w:hAnsi="Arial" w:cs="Arial"/>
          <w:b/>
        </w:rPr>
        <w:t>/2018</w:t>
      </w:r>
    </w:p>
    <w:p w14:paraId="4A9D512A" w14:textId="7E2A4FFF" w:rsidR="00385ECC" w:rsidRDefault="009F2B0C" w:rsidP="00385ECC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385ECC">
        <w:rPr>
          <w:rFonts w:ascii="Arial" w:hAnsi="Arial" w:cs="Arial"/>
        </w:rPr>
        <w:t xml:space="preserve">Tens of thousands of fish have been recorded flowing through constructed fishways in Mackay. </w:t>
      </w:r>
    </w:p>
    <w:p w14:paraId="71AC5C90" w14:textId="77777777" w:rsidR="00385ECC" w:rsidRDefault="00385ECC" w:rsidP="00385ECC">
      <w:pPr>
        <w:spacing w:line="264" w:lineRule="auto"/>
        <w:rPr>
          <w:rFonts w:ascii="Arial" w:hAnsi="Arial" w:cs="Arial"/>
        </w:rPr>
      </w:pPr>
    </w:p>
    <w:p w14:paraId="1B02E20E" w14:textId="18AE0D36" w:rsidR="003662C4" w:rsidRDefault="00385ECC" w:rsidP="00385ECC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Fish</w:t>
      </w:r>
      <w:r w:rsidR="008A41AB">
        <w:rPr>
          <w:rFonts w:ascii="Arial" w:hAnsi="Arial" w:cs="Arial"/>
        </w:rPr>
        <w:t>eries</w:t>
      </w:r>
      <w:r>
        <w:rPr>
          <w:rFonts w:ascii="Arial" w:hAnsi="Arial" w:cs="Arial"/>
        </w:rPr>
        <w:t xml:space="preserve"> ecologists say </w:t>
      </w:r>
      <w:r w:rsidR="00F7114F">
        <w:rPr>
          <w:rFonts w:ascii="Arial" w:hAnsi="Arial" w:cs="Arial"/>
        </w:rPr>
        <w:t xml:space="preserve">the </w:t>
      </w:r>
      <w:r w:rsidR="003662C4">
        <w:rPr>
          <w:rFonts w:ascii="Arial" w:hAnsi="Arial" w:cs="Arial"/>
        </w:rPr>
        <w:t>soaring</w:t>
      </w:r>
      <w:r>
        <w:rPr>
          <w:rFonts w:ascii="Arial" w:hAnsi="Arial" w:cs="Arial"/>
        </w:rPr>
        <w:t xml:space="preserve"> numbers are proo</w:t>
      </w:r>
      <w:r w:rsidR="003662C4">
        <w:rPr>
          <w:rFonts w:ascii="Arial" w:hAnsi="Arial" w:cs="Arial"/>
        </w:rPr>
        <w:t xml:space="preserve">f the fishways are playing a vital role in </w:t>
      </w:r>
      <w:r>
        <w:rPr>
          <w:rFonts w:ascii="Arial" w:hAnsi="Arial" w:cs="Arial"/>
        </w:rPr>
        <w:t xml:space="preserve">providing </w:t>
      </w:r>
      <w:r w:rsidR="003662C4">
        <w:rPr>
          <w:rFonts w:ascii="Arial" w:hAnsi="Arial" w:cs="Arial"/>
        </w:rPr>
        <w:t xml:space="preserve">clear </w:t>
      </w:r>
      <w:r>
        <w:rPr>
          <w:rFonts w:ascii="Arial" w:hAnsi="Arial" w:cs="Arial"/>
        </w:rPr>
        <w:t>passage through a</w:t>
      </w:r>
      <w:r w:rsidR="003662C4">
        <w:rPr>
          <w:rFonts w:ascii="Arial" w:hAnsi="Arial" w:cs="Arial"/>
        </w:rPr>
        <w:t xml:space="preserve"> formerly disconnected </w:t>
      </w:r>
      <w:r>
        <w:rPr>
          <w:rFonts w:ascii="Arial" w:hAnsi="Arial" w:cs="Arial"/>
        </w:rPr>
        <w:t>aquatic ecosystem</w:t>
      </w:r>
      <w:r w:rsidR="003662C4">
        <w:rPr>
          <w:rFonts w:ascii="Arial" w:hAnsi="Arial" w:cs="Arial"/>
        </w:rPr>
        <w:t>.</w:t>
      </w:r>
    </w:p>
    <w:p w14:paraId="0ED48EB4" w14:textId="77777777" w:rsidR="003662C4" w:rsidRDefault="003662C4" w:rsidP="00385ECC">
      <w:pPr>
        <w:spacing w:line="264" w:lineRule="auto"/>
        <w:rPr>
          <w:rFonts w:ascii="Arial" w:hAnsi="Arial" w:cs="Arial"/>
        </w:rPr>
      </w:pPr>
    </w:p>
    <w:p w14:paraId="369C426E" w14:textId="08933C76" w:rsidR="00FC71FD" w:rsidRDefault="003662C4" w:rsidP="00385ECC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Recent monitoring </w:t>
      </w:r>
      <w:r w:rsidR="00D55957">
        <w:rPr>
          <w:rFonts w:ascii="Arial" w:hAnsi="Arial" w:cs="Arial"/>
        </w:rPr>
        <w:t>(</w:t>
      </w:r>
      <w:r>
        <w:rPr>
          <w:rFonts w:ascii="Arial" w:hAnsi="Arial" w:cs="Arial"/>
        </w:rPr>
        <w:t>funded by local NRM Group Reef Catchments</w:t>
      </w:r>
      <w:r w:rsidR="005815A5">
        <w:rPr>
          <w:rFonts w:ascii="Arial" w:hAnsi="Arial" w:cs="Arial"/>
        </w:rPr>
        <w:t xml:space="preserve"> and the Australian Government</w:t>
      </w:r>
      <w:r w:rsidR="00D5595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show fish streaming through the </w:t>
      </w:r>
      <w:r w:rsidR="00FC71FD">
        <w:rPr>
          <w:rFonts w:ascii="Arial" w:hAnsi="Arial" w:cs="Arial"/>
        </w:rPr>
        <w:t xml:space="preserve">underwater environment in droves. </w:t>
      </w:r>
      <w:r w:rsidR="00FC71FD">
        <w:rPr>
          <w:rFonts w:ascii="Arial" w:hAnsi="Arial" w:cs="Arial"/>
        </w:rPr>
        <w:br/>
      </w:r>
    </w:p>
    <w:p w14:paraId="51455471" w14:textId="21A0EBB3" w:rsidR="00FC71FD" w:rsidRDefault="00FC71FD" w:rsidP="00385ECC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fish count is above published figures for </w:t>
      </w:r>
      <w:r w:rsidR="008A41AB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 xml:space="preserve">fishway monitoring in the Murray and Burnett </w:t>
      </w:r>
      <w:r w:rsidR="008A41AB">
        <w:rPr>
          <w:rFonts w:ascii="Arial" w:hAnsi="Arial" w:cs="Arial"/>
        </w:rPr>
        <w:t>r</w:t>
      </w:r>
      <w:r>
        <w:rPr>
          <w:rFonts w:ascii="Arial" w:hAnsi="Arial" w:cs="Arial"/>
        </w:rPr>
        <w:t>iver</w:t>
      </w:r>
      <w:r w:rsidR="00D55957">
        <w:rPr>
          <w:rFonts w:ascii="Arial" w:hAnsi="Arial" w:cs="Arial"/>
        </w:rPr>
        <w:t xml:space="preserve">s, prompting </w:t>
      </w:r>
      <w:r w:rsidR="008A41AB">
        <w:rPr>
          <w:rFonts w:ascii="Arial" w:hAnsi="Arial" w:cs="Arial"/>
        </w:rPr>
        <w:t>researchers</w:t>
      </w:r>
      <w:r w:rsidR="00D55957">
        <w:rPr>
          <w:rFonts w:ascii="Arial" w:hAnsi="Arial" w:cs="Arial"/>
        </w:rPr>
        <w:t xml:space="preserve"> to ask </w:t>
      </w:r>
      <w:r>
        <w:rPr>
          <w:rFonts w:ascii="Arial" w:hAnsi="Arial" w:cs="Arial"/>
        </w:rPr>
        <w:t xml:space="preserve">if </w:t>
      </w:r>
      <w:r w:rsidR="005815A5">
        <w:rPr>
          <w:rFonts w:ascii="Arial" w:hAnsi="Arial" w:cs="Arial"/>
        </w:rPr>
        <w:t xml:space="preserve">it could be </w:t>
      </w:r>
      <w:r>
        <w:rPr>
          <w:rFonts w:ascii="Arial" w:hAnsi="Arial" w:cs="Arial"/>
        </w:rPr>
        <w:t xml:space="preserve">among the highest recorded in Australia. </w:t>
      </w:r>
    </w:p>
    <w:p w14:paraId="0AD03C41" w14:textId="77777777" w:rsidR="00FC71FD" w:rsidRDefault="00FC71FD" w:rsidP="00385ECC">
      <w:pPr>
        <w:spacing w:line="264" w:lineRule="auto"/>
        <w:rPr>
          <w:rFonts w:ascii="Arial" w:hAnsi="Arial" w:cs="Arial"/>
        </w:rPr>
      </w:pPr>
    </w:p>
    <w:p w14:paraId="7F0C0F5F" w14:textId="607C546E" w:rsidR="00D55957" w:rsidRDefault="00FC71FD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D55957">
        <w:rPr>
          <w:rFonts w:ascii="Arial" w:hAnsi="Arial" w:cs="Arial"/>
        </w:rPr>
        <w:t xml:space="preserve">The results have shown </w:t>
      </w:r>
      <w:r w:rsidR="00D55957" w:rsidRPr="00385ECC">
        <w:rPr>
          <w:rFonts w:ascii="Arial" w:hAnsi="Arial" w:cs="Arial"/>
        </w:rPr>
        <w:t xml:space="preserve">unbelievable numbers of fish migrating through the </w:t>
      </w:r>
      <w:r w:rsidR="00D55957">
        <w:rPr>
          <w:rFonts w:ascii="Arial" w:hAnsi="Arial" w:cs="Arial"/>
        </w:rPr>
        <w:t>system," said fish</w:t>
      </w:r>
      <w:r w:rsidR="008A41AB">
        <w:rPr>
          <w:rFonts w:ascii="Arial" w:hAnsi="Arial" w:cs="Arial"/>
        </w:rPr>
        <w:t>eries ecologist</w:t>
      </w:r>
      <w:r w:rsidR="00D55957">
        <w:rPr>
          <w:rFonts w:ascii="Arial" w:hAnsi="Arial" w:cs="Arial"/>
        </w:rPr>
        <w:t xml:space="preserve"> Matt Moore, from Catchment Solutions (</w:t>
      </w:r>
      <w:r w:rsidR="008A41AB">
        <w:rPr>
          <w:rFonts w:ascii="Arial" w:hAnsi="Arial" w:cs="Arial"/>
        </w:rPr>
        <w:t>fisheries research</w:t>
      </w:r>
      <w:r w:rsidR="00D55957">
        <w:rPr>
          <w:rFonts w:ascii="Arial" w:hAnsi="Arial" w:cs="Arial"/>
        </w:rPr>
        <w:t xml:space="preserve"> consultancy contracted to deliver the monitoring). </w:t>
      </w:r>
    </w:p>
    <w:p w14:paraId="173B0918" w14:textId="77777777" w:rsidR="00D55957" w:rsidRDefault="00D55957" w:rsidP="00D55957">
      <w:pPr>
        <w:spacing w:line="264" w:lineRule="auto"/>
        <w:rPr>
          <w:rFonts w:ascii="Arial" w:hAnsi="Arial" w:cs="Arial"/>
        </w:rPr>
      </w:pPr>
    </w:p>
    <w:p w14:paraId="4EA287F6" w14:textId="096F03FD" w:rsidR="00D55957" w:rsidRDefault="00D55957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"We thought our initial catch was pretty good, with </w:t>
      </w:r>
      <w:r w:rsidRPr="00385ECC">
        <w:rPr>
          <w:rFonts w:ascii="Arial" w:hAnsi="Arial" w:cs="Arial"/>
        </w:rPr>
        <w:t>3</w:t>
      </w:r>
      <w:r w:rsidR="00343E1B">
        <w:rPr>
          <w:rFonts w:ascii="Arial" w:hAnsi="Arial" w:cs="Arial"/>
        </w:rPr>
        <w:t>,</w:t>
      </w:r>
      <w:r w:rsidRPr="00385ECC">
        <w:rPr>
          <w:rFonts w:ascii="Arial" w:hAnsi="Arial" w:cs="Arial"/>
        </w:rPr>
        <w:t>65</w:t>
      </w:r>
      <w:r w:rsidR="008A41AB">
        <w:rPr>
          <w:rFonts w:ascii="Arial" w:hAnsi="Arial" w:cs="Arial"/>
        </w:rPr>
        <w:t>3</w:t>
      </w:r>
      <w:r w:rsidRPr="00385ECC">
        <w:rPr>
          <w:rFonts w:ascii="Arial" w:hAnsi="Arial" w:cs="Arial"/>
        </w:rPr>
        <w:t xml:space="preserve"> fish recorded successfully ascending the fishway</w:t>
      </w:r>
      <w:r>
        <w:rPr>
          <w:rFonts w:ascii="Arial" w:hAnsi="Arial" w:cs="Arial"/>
        </w:rPr>
        <w:t xml:space="preserve"> at the Mackay Goosepond</w:t>
      </w:r>
      <w:r w:rsidR="008A41AB">
        <w:rPr>
          <w:rFonts w:ascii="Arial" w:hAnsi="Arial" w:cs="Arial"/>
        </w:rPr>
        <w:t>s wetlands</w:t>
      </w:r>
      <w:r>
        <w:rPr>
          <w:rFonts w:ascii="Arial" w:hAnsi="Arial" w:cs="Arial"/>
        </w:rPr>
        <w:t xml:space="preserve">. </w:t>
      </w:r>
    </w:p>
    <w:p w14:paraId="51926885" w14:textId="77777777" w:rsidR="00D55957" w:rsidRDefault="00D55957" w:rsidP="00D55957">
      <w:pPr>
        <w:spacing w:line="264" w:lineRule="auto"/>
        <w:rPr>
          <w:rFonts w:ascii="Arial" w:hAnsi="Arial" w:cs="Arial"/>
        </w:rPr>
      </w:pPr>
    </w:p>
    <w:p w14:paraId="5A67DEC9" w14:textId="59241D25" w:rsidR="00D55957" w:rsidRDefault="00D55957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385ECC">
        <w:rPr>
          <w:rFonts w:ascii="Arial" w:hAnsi="Arial" w:cs="Arial"/>
        </w:rPr>
        <w:t xml:space="preserve">However, this was trumped </w:t>
      </w:r>
      <w:r>
        <w:rPr>
          <w:rFonts w:ascii="Arial" w:hAnsi="Arial" w:cs="Arial"/>
        </w:rPr>
        <w:t xml:space="preserve">the following day at the same site with </w:t>
      </w:r>
      <w:r w:rsidR="00A55ABC">
        <w:rPr>
          <w:rFonts w:ascii="Arial" w:hAnsi="Arial" w:cs="Arial"/>
        </w:rPr>
        <w:t xml:space="preserve">over </w:t>
      </w:r>
      <w:r w:rsidRPr="00385ECC">
        <w:rPr>
          <w:rFonts w:ascii="Arial" w:hAnsi="Arial" w:cs="Arial"/>
        </w:rPr>
        <w:t>1</w:t>
      </w:r>
      <w:r w:rsidR="00A55ABC">
        <w:rPr>
          <w:rFonts w:ascii="Arial" w:hAnsi="Arial" w:cs="Arial"/>
        </w:rPr>
        <w:t>8</w:t>
      </w:r>
      <w:r w:rsidRPr="00385ECC">
        <w:rPr>
          <w:rFonts w:ascii="Arial" w:hAnsi="Arial" w:cs="Arial"/>
        </w:rPr>
        <w:t xml:space="preserve">,000 </w:t>
      </w:r>
      <w:r>
        <w:rPr>
          <w:rFonts w:ascii="Arial" w:hAnsi="Arial" w:cs="Arial"/>
        </w:rPr>
        <w:t xml:space="preserve">fish captured in four hours in the morning, and </w:t>
      </w:r>
      <w:r w:rsidR="00A55ABC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1</w:t>
      </w:r>
      <w:r w:rsidR="00A55A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,000 fish in the afternoon - bringing the total to </w:t>
      </w:r>
      <w:r w:rsidR="00A55ABC">
        <w:rPr>
          <w:rFonts w:ascii="Arial" w:hAnsi="Arial" w:cs="Arial"/>
        </w:rPr>
        <w:t>over 31</w:t>
      </w:r>
      <w:r>
        <w:rPr>
          <w:rFonts w:ascii="Arial" w:hAnsi="Arial" w:cs="Arial"/>
        </w:rPr>
        <w:t>,000</w:t>
      </w:r>
      <w:r w:rsidR="00A55ABC">
        <w:rPr>
          <w:rFonts w:ascii="Arial" w:hAnsi="Arial" w:cs="Arial"/>
        </w:rPr>
        <w:t xml:space="preserve"> in 8 hours</w:t>
      </w:r>
      <w:r>
        <w:rPr>
          <w:rFonts w:ascii="Arial" w:hAnsi="Arial" w:cs="Arial"/>
        </w:rPr>
        <w:t xml:space="preserve">. </w:t>
      </w:r>
    </w:p>
    <w:p w14:paraId="2649B864" w14:textId="77777777" w:rsidR="00D55957" w:rsidRPr="00D55957" w:rsidRDefault="00D55957" w:rsidP="00D55957">
      <w:pPr>
        <w:spacing w:line="264" w:lineRule="auto"/>
        <w:rPr>
          <w:rFonts w:ascii="Arial" w:hAnsi="Arial" w:cs="Arial"/>
        </w:rPr>
      </w:pPr>
    </w:p>
    <w:p w14:paraId="41DBB0FF" w14:textId="6046D511" w:rsidR="00D55957" w:rsidRDefault="00D55957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385ECC">
        <w:rPr>
          <w:rFonts w:ascii="Arial" w:hAnsi="Arial" w:cs="Arial"/>
        </w:rPr>
        <w:t xml:space="preserve">This is by far the most fish we have ever recorded in any </w:t>
      </w:r>
      <w:r>
        <w:rPr>
          <w:rFonts w:ascii="Arial" w:hAnsi="Arial" w:cs="Arial"/>
        </w:rPr>
        <w:t xml:space="preserve">local </w:t>
      </w:r>
      <w:r w:rsidRPr="00385ECC">
        <w:rPr>
          <w:rFonts w:ascii="Arial" w:hAnsi="Arial" w:cs="Arial"/>
        </w:rPr>
        <w:t xml:space="preserve">fishway, and would be up there with the highest ever recorded in </w:t>
      </w:r>
      <w:r>
        <w:rPr>
          <w:rFonts w:ascii="Arial" w:hAnsi="Arial" w:cs="Arial"/>
        </w:rPr>
        <w:t xml:space="preserve">Australia that we know of - fishways in the Murray River have </w:t>
      </w:r>
      <w:r w:rsidRPr="00385ECC">
        <w:rPr>
          <w:rFonts w:ascii="Arial" w:hAnsi="Arial" w:cs="Arial"/>
        </w:rPr>
        <w:t>recorded up to 4</w:t>
      </w:r>
      <w:r>
        <w:rPr>
          <w:rFonts w:ascii="Arial" w:hAnsi="Arial" w:cs="Arial"/>
        </w:rPr>
        <w:t>,</w:t>
      </w:r>
      <w:r w:rsidRPr="00385ECC">
        <w:rPr>
          <w:rFonts w:ascii="Arial" w:hAnsi="Arial" w:cs="Arial"/>
        </w:rPr>
        <w:t xml:space="preserve">415 fish per day and </w:t>
      </w:r>
      <w:r>
        <w:rPr>
          <w:rFonts w:ascii="Arial" w:hAnsi="Arial" w:cs="Arial"/>
        </w:rPr>
        <w:t xml:space="preserve">in the </w:t>
      </w:r>
      <w:r w:rsidRPr="00385ECC">
        <w:rPr>
          <w:rFonts w:ascii="Arial" w:hAnsi="Arial" w:cs="Arial"/>
        </w:rPr>
        <w:t>Burnett River 4</w:t>
      </w:r>
      <w:r w:rsidR="005815A5">
        <w:rPr>
          <w:rFonts w:ascii="Arial" w:hAnsi="Arial" w:cs="Arial"/>
        </w:rPr>
        <w:t>,</w:t>
      </w:r>
      <w:r w:rsidRPr="00385ECC">
        <w:rPr>
          <w:rFonts w:ascii="Arial" w:hAnsi="Arial" w:cs="Arial"/>
        </w:rPr>
        <w:t>500 fish per day</w:t>
      </w:r>
      <w:r>
        <w:rPr>
          <w:rFonts w:ascii="Arial" w:hAnsi="Arial" w:cs="Arial"/>
        </w:rPr>
        <w:t xml:space="preserve">. </w:t>
      </w:r>
    </w:p>
    <w:p w14:paraId="4634489B" w14:textId="77777777" w:rsidR="00D55957" w:rsidRDefault="00D55957" w:rsidP="00D55957">
      <w:pPr>
        <w:spacing w:line="264" w:lineRule="auto"/>
        <w:rPr>
          <w:rFonts w:ascii="Arial" w:hAnsi="Arial" w:cs="Arial"/>
        </w:rPr>
      </w:pPr>
    </w:p>
    <w:p w14:paraId="66DA43D5" w14:textId="2639D391" w:rsidR="007C0446" w:rsidRDefault="0066797A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66797A">
        <w:rPr>
          <w:rFonts w:ascii="Arial" w:hAnsi="Arial" w:cs="Arial"/>
        </w:rPr>
        <w:t xml:space="preserve">These are exciting results that demonstrate the importance of facilitating connectivity past fish barriers, particularly the first barrier located upstream from the estuary, even on small ordered streams."  </w:t>
      </w:r>
    </w:p>
    <w:p w14:paraId="0591124C" w14:textId="77777777" w:rsidR="007C0446" w:rsidRDefault="007C0446" w:rsidP="00D55957">
      <w:pPr>
        <w:spacing w:line="264" w:lineRule="auto"/>
        <w:rPr>
          <w:rFonts w:ascii="Arial" w:hAnsi="Arial" w:cs="Arial"/>
        </w:rPr>
      </w:pPr>
    </w:p>
    <w:p w14:paraId="17AF3AF4" w14:textId="769FB8EF" w:rsidR="00A60970" w:rsidRDefault="00F84F03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Thanks to the fishway, the </w:t>
      </w:r>
      <w:r w:rsidR="00BD08F9">
        <w:rPr>
          <w:rFonts w:ascii="Arial" w:hAnsi="Arial" w:cs="Arial"/>
        </w:rPr>
        <w:t xml:space="preserve">Mackay Gooseponds </w:t>
      </w:r>
      <w:r w:rsidR="00A60970">
        <w:rPr>
          <w:rFonts w:ascii="Arial" w:hAnsi="Arial" w:cs="Arial"/>
        </w:rPr>
        <w:t>constructed wetlands (located in the Mackay u</w:t>
      </w:r>
      <w:r w:rsidR="00A55ABC">
        <w:rPr>
          <w:rFonts w:ascii="Arial" w:hAnsi="Arial" w:cs="Arial"/>
        </w:rPr>
        <w:t>r</w:t>
      </w:r>
      <w:r w:rsidR="00A60970">
        <w:rPr>
          <w:rFonts w:ascii="Arial" w:hAnsi="Arial" w:cs="Arial"/>
        </w:rPr>
        <w:t>ban area)</w:t>
      </w:r>
      <w:r>
        <w:rPr>
          <w:rFonts w:ascii="Arial" w:hAnsi="Arial" w:cs="Arial"/>
        </w:rPr>
        <w:t xml:space="preserve"> is now </w:t>
      </w:r>
      <w:r w:rsidR="00A55ABC">
        <w:rPr>
          <w:rFonts w:ascii="Arial" w:hAnsi="Arial" w:cs="Arial"/>
        </w:rPr>
        <w:t>better</w:t>
      </w:r>
      <w:r w:rsidR="00AA2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connected to Janes Creek and the wider </w:t>
      </w:r>
      <w:r w:rsidR="00A60970">
        <w:rPr>
          <w:rFonts w:ascii="Arial" w:hAnsi="Arial" w:cs="Arial"/>
        </w:rPr>
        <w:t xml:space="preserve">Pioneer River Basin. </w:t>
      </w:r>
    </w:p>
    <w:p w14:paraId="1868E464" w14:textId="77777777" w:rsidR="005815A5" w:rsidRDefault="005815A5" w:rsidP="00D55957">
      <w:pPr>
        <w:spacing w:line="264" w:lineRule="auto"/>
        <w:rPr>
          <w:rFonts w:ascii="Arial" w:hAnsi="Arial" w:cs="Arial"/>
        </w:rPr>
      </w:pPr>
    </w:p>
    <w:p w14:paraId="1E43B9F8" w14:textId="77777777" w:rsidR="00675A20" w:rsidRDefault="00A55ABC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Some of the</w:t>
      </w:r>
      <w:r w:rsidR="00343E1B">
        <w:rPr>
          <w:rFonts w:ascii="Arial" w:hAnsi="Arial" w:cs="Arial"/>
        </w:rPr>
        <w:t xml:space="preserve"> species </w:t>
      </w:r>
      <w:r>
        <w:rPr>
          <w:rFonts w:ascii="Arial" w:hAnsi="Arial" w:cs="Arial"/>
        </w:rPr>
        <w:t xml:space="preserve">recorded </w:t>
      </w:r>
      <w:r w:rsidR="00343E1B">
        <w:rPr>
          <w:rFonts w:ascii="Arial" w:hAnsi="Arial" w:cs="Arial"/>
        </w:rPr>
        <w:t>included</w:t>
      </w:r>
      <w:r w:rsidR="00CE29EB" w:rsidRPr="00385ECC">
        <w:rPr>
          <w:rFonts w:ascii="Arial" w:hAnsi="Arial" w:cs="Arial"/>
        </w:rPr>
        <w:t xml:space="preserve"> juvenile barramundi, red scat, crescent perch</w:t>
      </w:r>
      <w:r w:rsidR="00C32390">
        <w:rPr>
          <w:rFonts w:ascii="Arial" w:hAnsi="Arial" w:cs="Arial"/>
        </w:rPr>
        <w:t>, sea mullet</w:t>
      </w:r>
      <w:r w:rsidR="00CE29EB" w:rsidRPr="00385ECC">
        <w:rPr>
          <w:rFonts w:ascii="Arial" w:hAnsi="Arial" w:cs="Arial"/>
        </w:rPr>
        <w:t xml:space="preserve"> and empire gudgeon</w:t>
      </w:r>
      <w:r w:rsidR="00CE29EB">
        <w:rPr>
          <w:rFonts w:ascii="Arial" w:hAnsi="Arial" w:cs="Arial"/>
        </w:rPr>
        <w:t xml:space="preserve"> - all valuable </w:t>
      </w:r>
      <w:r w:rsidR="00C32390">
        <w:rPr>
          <w:rFonts w:ascii="Arial" w:hAnsi="Arial" w:cs="Arial"/>
        </w:rPr>
        <w:t xml:space="preserve">environmental and </w:t>
      </w:r>
      <w:r>
        <w:rPr>
          <w:rFonts w:ascii="Arial" w:hAnsi="Arial" w:cs="Arial"/>
        </w:rPr>
        <w:t>socio-economic</w:t>
      </w:r>
      <w:r w:rsidR="00C32390">
        <w:rPr>
          <w:rFonts w:ascii="Arial" w:hAnsi="Arial" w:cs="Arial"/>
        </w:rPr>
        <w:t xml:space="preserve"> species</w:t>
      </w:r>
      <w:r w:rsidR="00675A20">
        <w:rPr>
          <w:rFonts w:ascii="Arial" w:hAnsi="Arial" w:cs="Arial"/>
        </w:rPr>
        <w:t xml:space="preserve">. </w:t>
      </w:r>
    </w:p>
    <w:p w14:paraId="06D1FBE4" w14:textId="77777777" w:rsidR="00CE29EB" w:rsidRDefault="00CE29EB" w:rsidP="00D55957">
      <w:pPr>
        <w:spacing w:line="264" w:lineRule="auto"/>
        <w:rPr>
          <w:rFonts w:ascii="Arial" w:hAnsi="Arial" w:cs="Arial"/>
        </w:rPr>
      </w:pPr>
    </w:p>
    <w:p w14:paraId="0B0E836F" w14:textId="18AA54D0" w:rsidR="005815A5" w:rsidRDefault="00CE29EB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Significantly, further monitoring at Boundary Creek</w:t>
      </w:r>
      <w:r w:rsidR="00343E1B">
        <w:rPr>
          <w:rFonts w:ascii="Arial" w:hAnsi="Arial" w:cs="Arial"/>
        </w:rPr>
        <w:t xml:space="preserve"> wetlands captured 43 barramundi fingerlings, including the smallest barramundi ever monitored locally at 30</w:t>
      </w:r>
      <w:r w:rsidR="00C32390">
        <w:rPr>
          <w:rFonts w:ascii="Arial" w:hAnsi="Arial" w:cs="Arial"/>
        </w:rPr>
        <w:t xml:space="preserve"> </w:t>
      </w:r>
      <w:r w:rsidR="00343E1B">
        <w:rPr>
          <w:rFonts w:ascii="Arial" w:hAnsi="Arial" w:cs="Arial"/>
        </w:rPr>
        <w:t xml:space="preserve">mm. </w:t>
      </w:r>
    </w:p>
    <w:p w14:paraId="535A272E" w14:textId="77777777" w:rsidR="00343E1B" w:rsidRDefault="00343E1B" w:rsidP="00D55957">
      <w:pPr>
        <w:spacing w:line="264" w:lineRule="auto"/>
        <w:rPr>
          <w:rFonts w:ascii="Arial" w:hAnsi="Arial" w:cs="Arial"/>
        </w:rPr>
      </w:pPr>
    </w:p>
    <w:p w14:paraId="2D01814E" w14:textId="77777777" w:rsidR="00343E1B" w:rsidRDefault="00343E1B" w:rsidP="00343E1B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385ECC">
        <w:rPr>
          <w:rFonts w:ascii="Arial" w:hAnsi="Arial" w:cs="Arial"/>
        </w:rPr>
        <w:t xml:space="preserve">These little guys must have moved out of their </w:t>
      </w:r>
      <w:r>
        <w:rPr>
          <w:rFonts w:ascii="Arial" w:hAnsi="Arial" w:cs="Arial"/>
        </w:rPr>
        <w:t>coastline</w:t>
      </w:r>
      <w:r w:rsidRPr="00385ECC">
        <w:rPr>
          <w:rFonts w:ascii="Arial" w:hAnsi="Arial" w:cs="Arial"/>
        </w:rPr>
        <w:t xml:space="preserve"> habitats behind the mangroves</w:t>
      </w:r>
      <w:r>
        <w:rPr>
          <w:rFonts w:ascii="Arial" w:hAnsi="Arial" w:cs="Arial"/>
        </w:rPr>
        <w:t xml:space="preserve"> </w:t>
      </w:r>
      <w:r w:rsidRPr="00385ECC">
        <w:rPr>
          <w:rFonts w:ascii="Arial" w:hAnsi="Arial" w:cs="Arial"/>
        </w:rPr>
        <w:t>and then migrated upstream to the wetland via the fishway</w:t>
      </w:r>
      <w:r>
        <w:rPr>
          <w:rFonts w:ascii="Arial" w:hAnsi="Arial" w:cs="Arial"/>
        </w:rPr>
        <w:t xml:space="preserve">," Mr Moore said. </w:t>
      </w:r>
    </w:p>
    <w:p w14:paraId="467AF6D3" w14:textId="77777777" w:rsidR="00343E1B" w:rsidRDefault="00343E1B" w:rsidP="00343E1B">
      <w:pPr>
        <w:spacing w:line="264" w:lineRule="auto"/>
        <w:rPr>
          <w:rFonts w:ascii="Arial" w:hAnsi="Arial" w:cs="Arial"/>
        </w:rPr>
      </w:pPr>
    </w:p>
    <w:p w14:paraId="64DCB0E3" w14:textId="545DF77C" w:rsidR="00343E1B" w:rsidRDefault="00343E1B" w:rsidP="00343E1B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"This is extremely significant because small fish</w:t>
      </w:r>
      <w:r w:rsidRPr="00385ECC">
        <w:rPr>
          <w:rFonts w:ascii="Arial" w:hAnsi="Arial" w:cs="Arial"/>
        </w:rPr>
        <w:t xml:space="preserve"> possess weaker swimming abilities than larger fish</w:t>
      </w:r>
      <w:r>
        <w:rPr>
          <w:rFonts w:ascii="Arial" w:hAnsi="Arial" w:cs="Arial"/>
        </w:rPr>
        <w:t>... a</w:t>
      </w:r>
      <w:r w:rsidRPr="00385ECC">
        <w:rPr>
          <w:rFonts w:ascii="Arial" w:hAnsi="Arial" w:cs="Arial"/>
        </w:rPr>
        <w:t>t 30mm they have only just started swimming, as opposed to hitching a ride with the currents and tides prior to this</w:t>
      </w:r>
      <w:r w:rsidR="00C32390">
        <w:rPr>
          <w:rFonts w:ascii="Arial" w:hAnsi="Arial" w:cs="Arial"/>
        </w:rPr>
        <w:t>”</w:t>
      </w:r>
      <w:r w:rsidRPr="00385ECC">
        <w:rPr>
          <w:rFonts w:ascii="Arial" w:hAnsi="Arial" w:cs="Arial"/>
        </w:rPr>
        <w:t xml:space="preserve">. </w:t>
      </w:r>
    </w:p>
    <w:p w14:paraId="620C7831" w14:textId="77777777" w:rsidR="00343E1B" w:rsidRDefault="00343E1B" w:rsidP="00343E1B">
      <w:pPr>
        <w:spacing w:line="264" w:lineRule="auto"/>
        <w:rPr>
          <w:rFonts w:ascii="Arial" w:hAnsi="Arial" w:cs="Arial"/>
        </w:rPr>
      </w:pPr>
    </w:p>
    <w:p w14:paraId="4C0AB558" w14:textId="08BE1497" w:rsidR="00343E1B" w:rsidRDefault="00343E1B" w:rsidP="00343E1B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"This </w:t>
      </w:r>
      <w:r w:rsidRPr="00385ECC">
        <w:rPr>
          <w:rFonts w:ascii="Arial" w:hAnsi="Arial" w:cs="Arial"/>
        </w:rPr>
        <w:t>demonstrates that the fishway</w:t>
      </w:r>
      <w:r>
        <w:rPr>
          <w:rFonts w:ascii="Arial" w:hAnsi="Arial" w:cs="Arial"/>
        </w:rPr>
        <w:t>s</w:t>
      </w:r>
      <w:r w:rsidRPr="00385ECC">
        <w:rPr>
          <w:rFonts w:ascii="Arial" w:hAnsi="Arial" w:cs="Arial"/>
        </w:rPr>
        <w:t xml:space="preserve"> provide suitable conditions for weaker swimming juvenile fish species</w:t>
      </w:r>
      <w:r>
        <w:rPr>
          <w:rFonts w:ascii="Arial" w:hAnsi="Arial" w:cs="Arial"/>
        </w:rPr>
        <w:t xml:space="preserve">. </w:t>
      </w:r>
      <w:r w:rsidRPr="00385ECC">
        <w:rPr>
          <w:rFonts w:ascii="Arial" w:hAnsi="Arial" w:cs="Arial"/>
        </w:rPr>
        <w:t>This is great news for Q</w:t>
      </w:r>
      <w:r>
        <w:rPr>
          <w:rFonts w:ascii="Arial" w:hAnsi="Arial" w:cs="Arial"/>
        </w:rPr>
        <w:t xml:space="preserve">ueensland's </w:t>
      </w:r>
      <w:r w:rsidRPr="00385ECC">
        <w:rPr>
          <w:rFonts w:ascii="Arial" w:hAnsi="Arial" w:cs="Arial"/>
        </w:rPr>
        <w:t>most important</w:t>
      </w:r>
      <w:r w:rsidR="00C32390">
        <w:rPr>
          <w:rFonts w:ascii="Arial" w:hAnsi="Arial" w:cs="Arial"/>
        </w:rPr>
        <w:t xml:space="preserve"> commercial</w:t>
      </w:r>
      <w:r w:rsidRPr="00385ECC">
        <w:rPr>
          <w:rFonts w:ascii="Arial" w:hAnsi="Arial" w:cs="Arial"/>
        </w:rPr>
        <w:t xml:space="preserve"> </w:t>
      </w:r>
      <w:r w:rsidR="00C32390">
        <w:rPr>
          <w:rFonts w:ascii="Arial" w:hAnsi="Arial" w:cs="Arial"/>
        </w:rPr>
        <w:t>in</w:t>
      </w:r>
      <w:r w:rsidRPr="00385ECC">
        <w:rPr>
          <w:rFonts w:ascii="Arial" w:hAnsi="Arial" w:cs="Arial"/>
        </w:rPr>
        <w:t>shore net fish species.</w:t>
      </w:r>
      <w:r>
        <w:rPr>
          <w:rFonts w:ascii="Arial" w:hAnsi="Arial" w:cs="Arial"/>
        </w:rPr>
        <w:t xml:space="preserve">" </w:t>
      </w:r>
    </w:p>
    <w:p w14:paraId="795089BD" w14:textId="77777777" w:rsidR="00343E1B" w:rsidRDefault="00343E1B" w:rsidP="00343E1B">
      <w:pPr>
        <w:spacing w:line="264" w:lineRule="auto"/>
        <w:rPr>
          <w:rFonts w:ascii="Arial" w:hAnsi="Arial" w:cs="Arial"/>
        </w:rPr>
      </w:pPr>
    </w:p>
    <w:p w14:paraId="64FCF3D9" w14:textId="064CC7F3" w:rsidR="003C6B39" w:rsidRDefault="00343E1B" w:rsidP="00343E1B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Reef Catchments general manager Katrina Dent said </w:t>
      </w:r>
      <w:r w:rsidR="009D75CA">
        <w:rPr>
          <w:rFonts w:ascii="Arial" w:hAnsi="Arial" w:cs="Arial"/>
        </w:rPr>
        <w:t xml:space="preserve">it was essential </w:t>
      </w:r>
      <w:r w:rsidR="003C6B39">
        <w:rPr>
          <w:rFonts w:ascii="Arial" w:hAnsi="Arial" w:cs="Arial"/>
        </w:rPr>
        <w:t>organisations</w:t>
      </w:r>
      <w:r w:rsidR="009D75CA">
        <w:rPr>
          <w:rFonts w:ascii="Arial" w:hAnsi="Arial" w:cs="Arial"/>
        </w:rPr>
        <w:t xml:space="preserve"> like </w:t>
      </w:r>
      <w:r>
        <w:rPr>
          <w:rFonts w:ascii="Arial" w:hAnsi="Arial" w:cs="Arial"/>
        </w:rPr>
        <w:t xml:space="preserve">Reef Catchments </w:t>
      </w:r>
      <w:r w:rsidR="009D75CA">
        <w:rPr>
          <w:rFonts w:ascii="Arial" w:hAnsi="Arial" w:cs="Arial"/>
        </w:rPr>
        <w:t xml:space="preserve">could continue to </w:t>
      </w:r>
      <w:r w:rsidR="003C6B39">
        <w:rPr>
          <w:rFonts w:ascii="Arial" w:hAnsi="Arial" w:cs="Arial"/>
        </w:rPr>
        <w:t xml:space="preserve">fund environmental monitoring. </w:t>
      </w:r>
    </w:p>
    <w:p w14:paraId="1151DE39" w14:textId="77777777" w:rsidR="003C6B39" w:rsidRDefault="003C6B39" w:rsidP="00343E1B">
      <w:pPr>
        <w:spacing w:line="264" w:lineRule="auto"/>
        <w:rPr>
          <w:rFonts w:ascii="Arial" w:hAnsi="Arial" w:cs="Arial"/>
        </w:rPr>
      </w:pPr>
    </w:p>
    <w:p w14:paraId="11558780" w14:textId="77777777" w:rsidR="003C6B39" w:rsidRDefault="003C6B39" w:rsidP="00343E1B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"These are fantastic results that really contribute to our knowledge of the aquatic ecosystem, both in Mackay and nationally. </w:t>
      </w:r>
    </w:p>
    <w:p w14:paraId="4A29F625" w14:textId="1890765D" w:rsidR="003C6B39" w:rsidRDefault="003C6B39" w:rsidP="00343E1B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"Reef Catchments is </w:t>
      </w:r>
      <w:r w:rsidR="00F84F03">
        <w:rPr>
          <w:rFonts w:ascii="Arial" w:hAnsi="Arial" w:cs="Arial"/>
        </w:rPr>
        <w:t xml:space="preserve">pleased </w:t>
      </w:r>
      <w:r>
        <w:rPr>
          <w:rFonts w:ascii="Arial" w:hAnsi="Arial" w:cs="Arial"/>
        </w:rPr>
        <w:t xml:space="preserve">to have helped drive this research. These are the kind of figures we need to continue to secure funding to construct more fishways in priority areas." </w:t>
      </w:r>
    </w:p>
    <w:p w14:paraId="2EE964F5" w14:textId="77777777" w:rsidR="003C6B39" w:rsidRDefault="003C6B39" w:rsidP="00D55957">
      <w:pPr>
        <w:spacing w:line="264" w:lineRule="auto"/>
        <w:rPr>
          <w:rFonts w:ascii="Arial" w:hAnsi="Arial" w:cs="Arial"/>
        </w:rPr>
      </w:pPr>
    </w:p>
    <w:p w14:paraId="66490859" w14:textId="77777777" w:rsidR="003C6B39" w:rsidRDefault="003C6B39" w:rsidP="00D55957">
      <w:pPr>
        <w:spacing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project was supported by Reef Catchments and delivered by Catchment Solutions, through funding from the Australian Government's National Landcare Programme. </w:t>
      </w:r>
    </w:p>
    <w:p w14:paraId="05C0DCC5" w14:textId="77777777" w:rsidR="003C6B39" w:rsidRDefault="003C6B39" w:rsidP="00D55957">
      <w:pPr>
        <w:spacing w:line="264" w:lineRule="auto"/>
        <w:rPr>
          <w:rFonts w:ascii="Arial" w:hAnsi="Arial" w:cs="Arial"/>
          <w:i/>
        </w:rPr>
      </w:pPr>
    </w:p>
    <w:p w14:paraId="52E21322" w14:textId="05047BCF" w:rsidR="003C6B39" w:rsidRPr="003C6B39" w:rsidRDefault="003C6B39" w:rsidP="00D5595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ENDS </w:t>
      </w:r>
      <w:r w:rsidR="008A3167">
        <w:rPr>
          <w:rFonts w:ascii="Arial" w:hAnsi="Arial" w:cs="Arial"/>
        </w:rPr>
        <w:br/>
      </w:r>
    </w:p>
    <w:p w14:paraId="4AD2D7A8" w14:textId="258670D5" w:rsidR="003C6B39" w:rsidRPr="003C6B39" w:rsidRDefault="003C6B39" w:rsidP="00D55957">
      <w:pPr>
        <w:spacing w:line="264" w:lineRule="auto"/>
        <w:rPr>
          <w:rFonts w:ascii="Arial" w:hAnsi="Arial" w:cs="Arial"/>
          <w:i/>
        </w:rPr>
      </w:pPr>
    </w:p>
    <w:p w14:paraId="096FA353" w14:textId="77777777" w:rsidR="00A60970" w:rsidRDefault="00A60970" w:rsidP="00D55957">
      <w:pPr>
        <w:spacing w:line="264" w:lineRule="auto"/>
        <w:rPr>
          <w:rFonts w:ascii="Arial" w:hAnsi="Arial" w:cs="Arial"/>
        </w:rPr>
      </w:pPr>
    </w:p>
    <w:p w14:paraId="0FB454C2" w14:textId="77777777" w:rsidR="00A60970" w:rsidRDefault="00A60970" w:rsidP="00D55957">
      <w:pPr>
        <w:spacing w:line="264" w:lineRule="auto"/>
        <w:rPr>
          <w:rFonts w:ascii="Arial" w:hAnsi="Arial" w:cs="Arial"/>
        </w:rPr>
      </w:pPr>
    </w:p>
    <w:sectPr w:rsidR="00A60970" w:rsidSect="00D10D70">
      <w:headerReference w:type="default" r:id="rId7"/>
      <w:footerReference w:type="default" r:id="rId8"/>
      <w:pgSz w:w="11900" w:h="16820"/>
      <w:pgMar w:top="1701" w:right="985" w:bottom="142" w:left="123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518B" w14:textId="77777777" w:rsidR="00BF4E4C" w:rsidRDefault="00BF4E4C" w:rsidP="00482C15">
      <w:r>
        <w:separator/>
      </w:r>
    </w:p>
  </w:endnote>
  <w:endnote w:type="continuationSeparator" w:id="0">
    <w:p w14:paraId="32A16092" w14:textId="77777777" w:rsidR="00BF4E4C" w:rsidRDefault="00BF4E4C" w:rsidP="004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015A" w14:textId="54C2217E" w:rsidR="00CE29EB" w:rsidRDefault="00CE29E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EB9850" wp14:editId="118D3DA7">
          <wp:simplePos x="0" y="0"/>
          <wp:positionH relativeFrom="column">
            <wp:posOffset>-825500</wp:posOffset>
          </wp:positionH>
          <wp:positionV relativeFrom="paragraph">
            <wp:posOffset>-13335</wp:posOffset>
          </wp:positionV>
          <wp:extent cx="7609205" cy="1086485"/>
          <wp:effectExtent l="0" t="0" r="1079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6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1B5F" w14:textId="77777777" w:rsidR="00BF4E4C" w:rsidRDefault="00BF4E4C" w:rsidP="00482C15">
      <w:r>
        <w:separator/>
      </w:r>
    </w:p>
  </w:footnote>
  <w:footnote w:type="continuationSeparator" w:id="0">
    <w:p w14:paraId="7ABF15CC" w14:textId="77777777" w:rsidR="00BF4E4C" w:rsidRDefault="00BF4E4C" w:rsidP="0048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8FDE" w14:textId="3453BBC8" w:rsidR="00CE29EB" w:rsidRDefault="00CE2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876D7" wp14:editId="3F0EC92C">
              <wp:simplePos x="0" y="0"/>
              <wp:positionH relativeFrom="column">
                <wp:posOffset>-114300</wp:posOffset>
              </wp:positionH>
              <wp:positionV relativeFrom="paragraph">
                <wp:posOffset>-169545</wp:posOffset>
              </wp:positionV>
              <wp:extent cx="36576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D9D51" w14:textId="06EE91A4" w:rsidR="00CE29EB" w:rsidRPr="00FE63D4" w:rsidRDefault="00CE29E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FE63D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2EF876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13.35pt;width:4in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" filled="f" stroked="f">
              <v:textbox>
                <w:txbxContent>
                  <w:p w14:paraId="5EBD9D51" w14:textId="06EE91A4" w:rsidR="00CE29EB" w:rsidRPr="00FE63D4" w:rsidRDefault="00CE29E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 w:rsidRPr="00FE63D4"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9827A6F" wp14:editId="0B57B6DC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927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-Release-Header-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2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20F2"/>
    <w:multiLevelType w:val="hybridMultilevel"/>
    <w:tmpl w:val="E488D83C"/>
    <w:lvl w:ilvl="0" w:tplc="2AEC1E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256"/>
    <w:multiLevelType w:val="multilevel"/>
    <w:tmpl w:val="8A2ADDEC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5943359"/>
    <w:multiLevelType w:val="hybridMultilevel"/>
    <w:tmpl w:val="EAAA2DE8"/>
    <w:lvl w:ilvl="0" w:tplc="E862965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A5470F"/>
    <w:multiLevelType w:val="hybridMultilevel"/>
    <w:tmpl w:val="AF6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B0D"/>
    <w:multiLevelType w:val="hybridMultilevel"/>
    <w:tmpl w:val="DA1C1D02"/>
    <w:lvl w:ilvl="0" w:tplc="9DF6923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7FC"/>
    <w:multiLevelType w:val="multilevel"/>
    <w:tmpl w:val="8C2E21A2"/>
    <w:name w:val="3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C4"/>
    <w:rsid w:val="00013AC0"/>
    <w:rsid w:val="00020C92"/>
    <w:rsid w:val="00031120"/>
    <w:rsid w:val="00032429"/>
    <w:rsid w:val="000359D2"/>
    <w:rsid w:val="00037CE3"/>
    <w:rsid w:val="000518FC"/>
    <w:rsid w:val="00054444"/>
    <w:rsid w:val="00056100"/>
    <w:rsid w:val="000601DE"/>
    <w:rsid w:val="00094D66"/>
    <w:rsid w:val="000A0553"/>
    <w:rsid w:val="000D6DCE"/>
    <w:rsid w:val="000E055C"/>
    <w:rsid w:val="000E2A17"/>
    <w:rsid w:val="00105002"/>
    <w:rsid w:val="00125C85"/>
    <w:rsid w:val="0013262A"/>
    <w:rsid w:val="0014732F"/>
    <w:rsid w:val="00156BAA"/>
    <w:rsid w:val="001576A1"/>
    <w:rsid w:val="00171F18"/>
    <w:rsid w:val="00174670"/>
    <w:rsid w:val="0017611E"/>
    <w:rsid w:val="0019305D"/>
    <w:rsid w:val="001933D4"/>
    <w:rsid w:val="00193673"/>
    <w:rsid w:val="00194969"/>
    <w:rsid w:val="001D4663"/>
    <w:rsid w:val="001F3A29"/>
    <w:rsid w:val="0022422D"/>
    <w:rsid w:val="0022685C"/>
    <w:rsid w:val="002622AD"/>
    <w:rsid w:val="00263C1E"/>
    <w:rsid w:val="002A05EE"/>
    <w:rsid w:val="002A1D3A"/>
    <w:rsid w:val="002E23D5"/>
    <w:rsid w:val="002E2E33"/>
    <w:rsid w:val="002F40E7"/>
    <w:rsid w:val="00301107"/>
    <w:rsid w:val="0031625A"/>
    <w:rsid w:val="003400B8"/>
    <w:rsid w:val="00341385"/>
    <w:rsid w:val="00343E1B"/>
    <w:rsid w:val="00353AD8"/>
    <w:rsid w:val="003554D6"/>
    <w:rsid w:val="003623F5"/>
    <w:rsid w:val="00365EB3"/>
    <w:rsid w:val="003662C4"/>
    <w:rsid w:val="00371F0D"/>
    <w:rsid w:val="00385ECC"/>
    <w:rsid w:val="003C2B99"/>
    <w:rsid w:val="003C6B39"/>
    <w:rsid w:val="003E28AA"/>
    <w:rsid w:val="003E36E9"/>
    <w:rsid w:val="003F19E0"/>
    <w:rsid w:val="00402A0F"/>
    <w:rsid w:val="004057C4"/>
    <w:rsid w:val="00412AB4"/>
    <w:rsid w:val="004477CC"/>
    <w:rsid w:val="00456026"/>
    <w:rsid w:val="00467473"/>
    <w:rsid w:val="00482C15"/>
    <w:rsid w:val="004A127B"/>
    <w:rsid w:val="004D3C9E"/>
    <w:rsid w:val="004D4C0B"/>
    <w:rsid w:val="004E02EC"/>
    <w:rsid w:val="004F448B"/>
    <w:rsid w:val="005019C8"/>
    <w:rsid w:val="00502B06"/>
    <w:rsid w:val="0051057F"/>
    <w:rsid w:val="00526759"/>
    <w:rsid w:val="00534847"/>
    <w:rsid w:val="005625B0"/>
    <w:rsid w:val="005815A5"/>
    <w:rsid w:val="0059251A"/>
    <w:rsid w:val="00594633"/>
    <w:rsid w:val="005A1E93"/>
    <w:rsid w:val="005B020F"/>
    <w:rsid w:val="005D2CC7"/>
    <w:rsid w:val="005E065F"/>
    <w:rsid w:val="005E40CB"/>
    <w:rsid w:val="00601332"/>
    <w:rsid w:val="00611774"/>
    <w:rsid w:val="006613EC"/>
    <w:rsid w:val="00661F56"/>
    <w:rsid w:val="0066525F"/>
    <w:rsid w:val="0066797A"/>
    <w:rsid w:val="00672F21"/>
    <w:rsid w:val="00675A20"/>
    <w:rsid w:val="0067686D"/>
    <w:rsid w:val="006904FD"/>
    <w:rsid w:val="006A10C4"/>
    <w:rsid w:val="006D26AF"/>
    <w:rsid w:val="006F365F"/>
    <w:rsid w:val="00701AAE"/>
    <w:rsid w:val="00714ED2"/>
    <w:rsid w:val="00737967"/>
    <w:rsid w:val="007610C3"/>
    <w:rsid w:val="00797E2B"/>
    <w:rsid w:val="007B792F"/>
    <w:rsid w:val="007C0446"/>
    <w:rsid w:val="007C242C"/>
    <w:rsid w:val="007C3DF9"/>
    <w:rsid w:val="007D3846"/>
    <w:rsid w:val="007D474A"/>
    <w:rsid w:val="0080116D"/>
    <w:rsid w:val="00806924"/>
    <w:rsid w:val="008435C2"/>
    <w:rsid w:val="0088036A"/>
    <w:rsid w:val="00883951"/>
    <w:rsid w:val="008A3167"/>
    <w:rsid w:val="008A41AB"/>
    <w:rsid w:val="008F4C30"/>
    <w:rsid w:val="00900BD1"/>
    <w:rsid w:val="00957DB4"/>
    <w:rsid w:val="009925C3"/>
    <w:rsid w:val="009A1367"/>
    <w:rsid w:val="009D01FF"/>
    <w:rsid w:val="009D450D"/>
    <w:rsid w:val="009D75CA"/>
    <w:rsid w:val="009F2B0C"/>
    <w:rsid w:val="00A153D7"/>
    <w:rsid w:val="00A22C38"/>
    <w:rsid w:val="00A44E5E"/>
    <w:rsid w:val="00A55ABC"/>
    <w:rsid w:val="00A561A0"/>
    <w:rsid w:val="00A60970"/>
    <w:rsid w:val="00A642F4"/>
    <w:rsid w:val="00A84068"/>
    <w:rsid w:val="00AA05A2"/>
    <w:rsid w:val="00AA2775"/>
    <w:rsid w:val="00AA3D1E"/>
    <w:rsid w:val="00AB4136"/>
    <w:rsid w:val="00AB7E36"/>
    <w:rsid w:val="00AC613F"/>
    <w:rsid w:val="00AC7D26"/>
    <w:rsid w:val="00AD51B7"/>
    <w:rsid w:val="00AF4940"/>
    <w:rsid w:val="00B10259"/>
    <w:rsid w:val="00B14DD5"/>
    <w:rsid w:val="00B8335D"/>
    <w:rsid w:val="00BA26AE"/>
    <w:rsid w:val="00BA4DDA"/>
    <w:rsid w:val="00BA6515"/>
    <w:rsid w:val="00BC5701"/>
    <w:rsid w:val="00BC7E09"/>
    <w:rsid w:val="00BD08F9"/>
    <w:rsid w:val="00BD3C9E"/>
    <w:rsid w:val="00BF4E4C"/>
    <w:rsid w:val="00BF5577"/>
    <w:rsid w:val="00C21100"/>
    <w:rsid w:val="00C264FA"/>
    <w:rsid w:val="00C2799E"/>
    <w:rsid w:val="00C32390"/>
    <w:rsid w:val="00C71D96"/>
    <w:rsid w:val="00C74D9F"/>
    <w:rsid w:val="00C92B56"/>
    <w:rsid w:val="00CA44F9"/>
    <w:rsid w:val="00CA4C0D"/>
    <w:rsid w:val="00CB028E"/>
    <w:rsid w:val="00CC0E47"/>
    <w:rsid w:val="00CD26AE"/>
    <w:rsid w:val="00CD2E59"/>
    <w:rsid w:val="00CD4536"/>
    <w:rsid w:val="00CE29EB"/>
    <w:rsid w:val="00CE5671"/>
    <w:rsid w:val="00D10D70"/>
    <w:rsid w:val="00D11B5D"/>
    <w:rsid w:val="00D15C33"/>
    <w:rsid w:val="00D25963"/>
    <w:rsid w:val="00D55957"/>
    <w:rsid w:val="00D70E9C"/>
    <w:rsid w:val="00DB2C93"/>
    <w:rsid w:val="00DF1F35"/>
    <w:rsid w:val="00E14547"/>
    <w:rsid w:val="00E539A3"/>
    <w:rsid w:val="00E65730"/>
    <w:rsid w:val="00E90BEE"/>
    <w:rsid w:val="00EB31AD"/>
    <w:rsid w:val="00EC3C87"/>
    <w:rsid w:val="00ED204A"/>
    <w:rsid w:val="00EF1724"/>
    <w:rsid w:val="00F17101"/>
    <w:rsid w:val="00F20A06"/>
    <w:rsid w:val="00F2471F"/>
    <w:rsid w:val="00F24C9E"/>
    <w:rsid w:val="00F31051"/>
    <w:rsid w:val="00F44BD2"/>
    <w:rsid w:val="00F450E8"/>
    <w:rsid w:val="00F4676D"/>
    <w:rsid w:val="00F7114F"/>
    <w:rsid w:val="00F84F03"/>
    <w:rsid w:val="00F90D0D"/>
    <w:rsid w:val="00FB0015"/>
    <w:rsid w:val="00FC3725"/>
    <w:rsid w:val="00FC71FD"/>
    <w:rsid w:val="00FD02F4"/>
    <w:rsid w:val="00FD5A8A"/>
    <w:rsid w:val="00FE2D7D"/>
    <w:rsid w:val="00FE4F5F"/>
    <w:rsid w:val="00FE63D4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390DD"/>
  <w14:defaultImageDpi w14:val="300"/>
  <w15:docId w15:val="{5B6F581D-76EE-9E44-BA47-3337E2EB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3F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7CC"/>
    <w:pPr>
      <w:keepNext/>
      <w:keepLines/>
      <w:numPr>
        <w:numId w:val="20"/>
      </w:numPr>
      <w:spacing w:before="480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CC"/>
    <w:pPr>
      <w:keepNext/>
      <w:keepLines/>
      <w:numPr>
        <w:ilvl w:val="1"/>
        <w:numId w:val="20"/>
      </w:numPr>
      <w:tabs>
        <w:tab w:val="left" w:leader="hyphen" w:pos="567"/>
      </w:tabs>
      <w:spacing w:before="200"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77CC"/>
    <w:pPr>
      <w:keepNext/>
      <w:keepLines/>
      <w:numPr>
        <w:ilvl w:val="2"/>
        <w:numId w:val="5"/>
      </w:numPr>
      <w:tabs>
        <w:tab w:val="left" w:pos="1021"/>
      </w:tabs>
      <w:spacing w:before="200"/>
      <w:ind w:left="1021" w:firstLine="0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C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customStyle="1" w:styleId="BodyTextStandard">
    <w:name w:val="Body Text Standard"/>
    <w:basedOn w:val="Normal"/>
    <w:qFormat/>
    <w:rsid w:val="004477CC"/>
    <w:pPr>
      <w:ind w:firstLine="454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15"/>
  </w:style>
  <w:style w:type="paragraph" w:styleId="Footer">
    <w:name w:val="footer"/>
    <w:basedOn w:val="Normal"/>
    <w:link w:val="Foot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15"/>
  </w:style>
  <w:style w:type="paragraph" w:styleId="BalloonText">
    <w:name w:val="Balloon Text"/>
    <w:basedOn w:val="Normal"/>
    <w:link w:val="BalloonTextChar"/>
    <w:uiPriority w:val="99"/>
    <w:semiHidden/>
    <w:unhideWhenUsed/>
    <w:rsid w:val="004D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102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EB3"/>
    <w:pPr>
      <w:ind w:left="720"/>
      <w:contextualSpacing/>
    </w:pPr>
  </w:style>
  <w:style w:type="character" w:customStyle="1" w:styleId="date1">
    <w:name w:val="date1"/>
    <w:basedOn w:val="DefaultParagraphFont"/>
    <w:rsid w:val="002622AD"/>
  </w:style>
  <w:style w:type="character" w:customStyle="1" w:styleId="apple-converted-space">
    <w:name w:val="apple-converted-space"/>
    <w:basedOn w:val="DefaultParagraphFont"/>
    <w:rsid w:val="002622AD"/>
  </w:style>
  <w:style w:type="character" w:customStyle="1" w:styleId="fn">
    <w:name w:val="fn"/>
    <w:basedOn w:val="DefaultParagraphFont"/>
    <w:rsid w:val="002622AD"/>
  </w:style>
  <w:style w:type="character" w:styleId="Hyperlink">
    <w:name w:val="Hyperlink"/>
    <w:basedOn w:val="DefaultParagraphFont"/>
    <w:uiPriority w:val="99"/>
    <w:unhideWhenUsed/>
    <w:rsid w:val="002622AD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2622AD"/>
  </w:style>
  <w:style w:type="paragraph" w:customStyle="1" w:styleId="wp-caption-text">
    <w:name w:val="wp-caption-text"/>
    <w:basedOn w:val="Normal"/>
    <w:rsid w:val="002622A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622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2622AD"/>
    <w:rPr>
      <w:b/>
      <w:bCs/>
    </w:rPr>
  </w:style>
  <w:style w:type="paragraph" w:customStyle="1" w:styleId="Default">
    <w:name w:val="Default"/>
    <w:rsid w:val="003623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3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Reef Catchments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Newborn</dc:creator>
  <cp:keywords/>
  <dc:description/>
  <cp:lastModifiedBy>Microsoft Office User</cp:lastModifiedBy>
  <cp:revision>6</cp:revision>
  <cp:lastPrinted>2018-03-26T22:21:00Z</cp:lastPrinted>
  <dcterms:created xsi:type="dcterms:W3CDTF">2018-04-29T23:51:00Z</dcterms:created>
  <dcterms:modified xsi:type="dcterms:W3CDTF">2018-05-08T22:34:00Z</dcterms:modified>
</cp:coreProperties>
</file>